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822C1" w14:textId="77777777" w:rsidR="002D30A2" w:rsidRDefault="00000000">
      <w:pPr>
        <w:rPr>
          <w:rFonts w:ascii="Georgia" w:eastAsia="Georgia" w:hAnsi="Georgia" w:cs="Georgia"/>
          <w:b/>
          <w:sz w:val="24"/>
          <w:szCs w:val="24"/>
        </w:rPr>
      </w:pPr>
      <w:r>
        <w:rPr>
          <w:noProof/>
        </w:rPr>
        <w:drawing>
          <wp:anchor distT="114300" distB="114300" distL="114300" distR="114300" simplePos="0" relativeHeight="251658240" behindDoc="0" locked="0" layoutInCell="1" hidden="0" allowOverlap="1" wp14:anchorId="23CB2281" wp14:editId="42F77C90">
            <wp:simplePos x="0" y="0"/>
            <wp:positionH relativeFrom="column">
              <wp:posOffset>19051</wp:posOffset>
            </wp:positionH>
            <wp:positionV relativeFrom="paragraph">
              <wp:posOffset>114300</wp:posOffset>
            </wp:positionV>
            <wp:extent cx="1052513" cy="1341255"/>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1052513" cy="1341255"/>
                    </a:xfrm>
                    <a:prstGeom prst="rect">
                      <a:avLst/>
                    </a:prstGeom>
                    <a:ln/>
                  </pic:spPr>
                </pic:pic>
              </a:graphicData>
            </a:graphic>
          </wp:anchor>
        </w:drawing>
      </w:r>
    </w:p>
    <w:p w14:paraId="61EA24F9" w14:textId="77777777" w:rsidR="002D30A2" w:rsidRDefault="00000000">
      <w:pPr>
        <w:rPr>
          <w:rFonts w:ascii="Georgia" w:eastAsia="Georgia" w:hAnsi="Georgia" w:cs="Georgia"/>
          <w:b/>
          <w:sz w:val="24"/>
          <w:szCs w:val="24"/>
        </w:rPr>
      </w:pPr>
      <w:r>
        <w:rPr>
          <w:rFonts w:ascii="Georgia" w:eastAsia="Georgia" w:hAnsi="Georgia" w:cs="Georgia"/>
          <w:b/>
          <w:sz w:val="24"/>
          <w:szCs w:val="24"/>
        </w:rPr>
        <w:t>FOR IMMEDIATE RELEASE:</w:t>
      </w:r>
    </w:p>
    <w:p w14:paraId="6E993CA5" w14:textId="542CB788" w:rsidR="002D30A2" w:rsidRDefault="00D2167B">
      <w:pPr>
        <w:spacing w:line="240" w:lineRule="auto"/>
        <w:rPr>
          <w:rFonts w:ascii="Georgia" w:eastAsia="Georgia" w:hAnsi="Georgia" w:cs="Georgia"/>
          <w:sz w:val="24"/>
          <w:szCs w:val="24"/>
        </w:rPr>
      </w:pPr>
      <w:r>
        <w:rPr>
          <w:rFonts w:ascii="Georgia" w:eastAsia="Georgia" w:hAnsi="Georgia" w:cs="Georgia"/>
          <w:sz w:val="24"/>
          <w:szCs w:val="24"/>
        </w:rPr>
        <w:t>May 15</w:t>
      </w:r>
      <w:r w:rsidR="00000000">
        <w:rPr>
          <w:rFonts w:ascii="Georgia" w:eastAsia="Georgia" w:hAnsi="Georgia" w:cs="Georgia"/>
          <w:sz w:val="24"/>
          <w:szCs w:val="24"/>
        </w:rPr>
        <w:t>, 2025</w:t>
      </w:r>
    </w:p>
    <w:p w14:paraId="07B87E21" w14:textId="77777777" w:rsidR="002D30A2" w:rsidRDefault="002D30A2">
      <w:pPr>
        <w:spacing w:line="240" w:lineRule="auto"/>
        <w:rPr>
          <w:rFonts w:ascii="Georgia" w:eastAsia="Georgia" w:hAnsi="Georgia" w:cs="Georgia"/>
          <w:sz w:val="24"/>
          <w:szCs w:val="24"/>
        </w:rPr>
      </w:pPr>
    </w:p>
    <w:p w14:paraId="4BCB78F3" w14:textId="77777777" w:rsidR="002D30A2" w:rsidRDefault="00000000">
      <w:pPr>
        <w:spacing w:line="240" w:lineRule="auto"/>
        <w:rPr>
          <w:rFonts w:ascii="Georgia" w:eastAsia="Georgia" w:hAnsi="Georgia" w:cs="Georgia"/>
          <w:sz w:val="24"/>
          <w:szCs w:val="24"/>
        </w:rPr>
      </w:pPr>
      <w:r>
        <w:rPr>
          <w:rFonts w:ascii="Georgia" w:eastAsia="Georgia" w:hAnsi="Georgia" w:cs="Georgia"/>
          <w:b/>
          <w:sz w:val="24"/>
          <w:szCs w:val="24"/>
        </w:rPr>
        <w:t>Contact:</w:t>
      </w:r>
      <w:r>
        <w:rPr>
          <w:rFonts w:ascii="Georgia" w:eastAsia="Georgia" w:hAnsi="Georgia" w:cs="Georgia"/>
          <w:sz w:val="24"/>
          <w:szCs w:val="24"/>
        </w:rPr>
        <w:t xml:space="preserve"> Fire Chief Gary Lebacken</w:t>
      </w:r>
    </w:p>
    <w:p w14:paraId="57EBEE9F" w14:textId="77777777" w:rsidR="002D30A2" w:rsidRDefault="00000000">
      <w:pPr>
        <w:spacing w:line="240" w:lineRule="auto"/>
        <w:rPr>
          <w:rFonts w:ascii="Georgia" w:eastAsia="Georgia" w:hAnsi="Georgia" w:cs="Georgia"/>
          <w:sz w:val="24"/>
          <w:szCs w:val="24"/>
        </w:rPr>
      </w:pPr>
      <w:r>
        <w:rPr>
          <w:rFonts w:ascii="Georgia" w:eastAsia="Georgia" w:hAnsi="Georgia" w:cs="Georgia"/>
          <w:sz w:val="24"/>
          <w:szCs w:val="24"/>
        </w:rPr>
        <w:t>Adams County Fire District 5</w:t>
      </w:r>
    </w:p>
    <w:p w14:paraId="112E3CA1" w14:textId="77777777" w:rsidR="002D30A2" w:rsidRDefault="00000000">
      <w:pPr>
        <w:spacing w:line="240" w:lineRule="auto"/>
        <w:rPr>
          <w:rFonts w:ascii="Georgia" w:eastAsia="Georgia" w:hAnsi="Georgia" w:cs="Georgia"/>
          <w:sz w:val="24"/>
          <w:szCs w:val="24"/>
        </w:rPr>
      </w:pPr>
      <w:r>
        <w:rPr>
          <w:rFonts w:ascii="Georgia" w:eastAsia="Georgia" w:hAnsi="Georgia" w:cs="Georgia"/>
          <w:sz w:val="24"/>
          <w:szCs w:val="24"/>
        </w:rPr>
        <w:t>509-488-2951</w:t>
      </w:r>
    </w:p>
    <w:p w14:paraId="35D8B16C" w14:textId="77777777" w:rsidR="002D30A2" w:rsidRDefault="00000000">
      <w:pPr>
        <w:spacing w:line="240" w:lineRule="auto"/>
        <w:rPr>
          <w:rFonts w:ascii="Georgia" w:eastAsia="Georgia" w:hAnsi="Georgia" w:cs="Georgia"/>
          <w:sz w:val="24"/>
          <w:szCs w:val="24"/>
        </w:rPr>
      </w:pPr>
      <w:r>
        <w:rPr>
          <w:rFonts w:ascii="Georgia" w:eastAsia="Georgia" w:hAnsi="Georgia" w:cs="Georgia"/>
          <w:sz w:val="24"/>
          <w:szCs w:val="24"/>
        </w:rPr>
        <w:t>glebacken@acfd5.com</w:t>
      </w:r>
    </w:p>
    <w:p w14:paraId="551B5A45" w14:textId="77777777" w:rsidR="002D30A2" w:rsidRDefault="002D30A2">
      <w:pPr>
        <w:spacing w:line="240" w:lineRule="auto"/>
        <w:rPr>
          <w:rFonts w:ascii="Georgia" w:eastAsia="Georgia" w:hAnsi="Georgia" w:cs="Georgia"/>
          <w:b/>
          <w:sz w:val="28"/>
          <w:szCs w:val="28"/>
        </w:rPr>
      </w:pPr>
    </w:p>
    <w:p w14:paraId="1562E156" w14:textId="77777777" w:rsidR="002D30A2" w:rsidRDefault="00000000">
      <w:pPr>
        <w:spacing w:line="240" w:lineRule="auto"/>
        <w:jc w:val="center"/>
        <w:rPr>
          <w:rFonts w:ascii="Georgia" w:eastAsia="Georgia" w:hAnsi="Georgia" w:cs="Georgia"/>
          <w:b/>
          <w:sz w:val="28"/>
          <w:szCs w:val="28"/>
        </w:rPr>
      </w:pPr>
      <w:r>
        <w:pict w14:anchorId="2B728804">
          <v:rect id="_x0000_i1025" style="width:0;height:1.5pt" o:hralign="center" o:hrstd="t" o:hr="t" fillcolor="#a0a0a0" stroked="f"/>
        </w:pict>
      </w:r>
    </w:p>
    <w:p w14:paraId="0D6B52AC" w14:textId="77777777" w:rsidR="002D30A2" w:rsidRDefault="002D30A2">
      <w:pPr>
        <w:spacing w:line="240" w:lineRule="auto"/>
        <w:jc w:val="center"/>
        <w:rPr>
          <w:rFonts w:ascii="Georgia" w:eastAsia="Georgia" w:hAnsi="Georgia" w:cs="Georgia"/>
          <w:b/>
          <w:sz w:val="28"/>
          <w:szCs w:val="28"/>
        </w:rPr>
      </w:pPr>
    </w:p>
    <w:p w14:paraId="694F4D53" w14:textId="77777777" w:rsidR="002D30A2" w:rsidRDefault="00000000">
      <w:pPr>
        <w:spacing w:line="259" w:lineRule="auto"/>
        <w:jc w:val="center"/>
        <w:rPr>
          <w:rFonts w:ascii="Georgia" w:eastAsia="Georgia" w:hAnsi="Georgia" w:cs="Georgia"/>
          <w:b/>
          <w:sz w:val="28"/>
          <w:szCs w:val="28"/>
        </w:rPr>
      </w:pPr>
      <w:r>
        <w:rPr>
          <w:rFonts w:ascii="Georgia" w:eastAsia="Georgia" w:hAnsi="Georgia" w:cs="Georgia"/>
          <w:b/>
          <w:sz w:val="28"/>
          <w:szCs w:val="28"/>
        </w:rPr>
        <w:t>Open house to celebrate fire chief’s retirement May 30</w:t>
      </w:r>
    </w:p>
    <w:p w14:paraId="225655E0" w14:textId="77777777" w:rsidR="002D30A2" w:rsidRDefault="00000000">
      <w:pPr>
        <w:spacing w:line="259" w:lineRule="auto"/>
        <w:jc w:val="center"/>
        <w:rPr>
          <w:rFonts w:ascii="Georgia" w:eastAsia="Georgia" w:hAnsi="Georgia" w:cs="Georgia"/>
          <w:b/>
          <w:sz w:val="28"/>
          <w:szCs w:val="28"/>
        </w:rPr>
      </w:pPr>
      <w:r>
        <w:rPr>
          <w:rFonts w:ascii="Georgia" w:eastAsia="Georgia" w:hAnsi="Georgia" w:cs="Georgia"/>
          <w:i/>
          <w:sz w:val="28"/>
          <w:szCs w:val="28"/>
        </w:rPr>
        <w:t>Public invited to enjoy presentation and refreshments</w:t>
      </w:r>
    </w:p>
    <w:p w14:paraId="65293B5A" w14:textId="77777777" w:rsidR="002D30A2" w:rsidRDefault="00000000">
      <w:pPr>
        <w:spacing w:before="240" w:after="240" w:line="259" w:lineRule="auto"/>
        <w:rPr>
          <w:rFonts w:ascii="Georgia" w:eastAsia="Georgia" w:hAnsi="Georgia" w:cs="Georgia"/>
          <w:sz w:val="24"/>
          <w:szCs w:val="24"/>
        </w:rPr>
      </w:pPr>
      <w:r>
        <w:rPr>
          <w:rFonts w:ascii="Georgia" w:eastAsia="Georgia" w:hAnsi="Georgia" w:cs="Georgia"/>
          <w:sz w:val="24"/>
          <w:szCs w:val="24"/>
        </w:rPr>
        <w:t>OTHELLO, Wash. — After 43 years of dedicated service, Fire Chief Gary Lebacken is retiring, and the community is invited to help celebrate his remarkable career. Adams County Fire District 5 will host an open house on Friday, May 30, 2025, at the station located at 220 S Broadway Ave.</w:t>
      </w:r>
    </w:p>
    <w:p w14:paraId="79D6E8BF" w14:textId="77777777" w:rsidR="002D30A2" w:rsidRDefault="00000000">
      <w:pPr>
        <w:spacing w:before="240" w:after="240" w:line="259" w:lineRule="auto"/>
        <w:rPr>
          <w:rFonts w:ascii="Georgia" w:eastAsia="Georgia" w:hAnsi="Georgia" w:cs="Georgia"/>
          <w:sz w:val="24"/>
          <w:szCs w:val="24"/>
        </w:rPr>
      </w:pPr>
      <w:r>
        <w:rPr>
          <w:rFonts w:ascii="Georgia" w:eastAsia="Georgia" w:hAnsi="Georgia" w:cs="Georgia"/>
          <w:sz w:val="24"/>
          <w:szCs w:val="24"/>
        </w:rPr>
        <w:t>The event will run from 2 - 5 p.m., with light refreshments provided. A special presentation by the Board of Commissioners and Volunteer Firefighters will begin at 4 p.m.</w:t>
      </w:r>
    </w:p>
    <w:p w14:paraId="44ABEDA9" w14:textId="77777777" w:rsidR="002D30A2" w:rsidRDefault="00000000">
      <w:pPr>
        <w:spacing w:before="240" w:after="240" w:line="259" w:lineRule="auto"/>
        <w:rPr>
          <w:rFonts w:ascii="Georgia" w:eastAsia="Georgia" w:hAnsi="Georgia" w:cs="Georgia"/>
          <w:sz w:val="24"/>
          <w:szCs w:val="24"/>
        </w:rPr>
      </w:pPr>
      <w:r>
        <w:rPr>
          <w:rFonts w:ascii="Georgia" w:eastAsia="Georgia" w:hAnsi="Georgia" w:cs="Georgia"/>
          <w:sz w:val="24"/>
          <w:szCs w:val="24"/>
        </w:rPr>
        <w:t>Chief Lebacken has been a steady presence in the fire service, known for his leadership, mentorship, and commitment to public safety. His retirement marks the end of an era for the department and the many community members he has served over the years.</w:t>
      </w:r>
    </w:p>
    <w:p w14:paraId="12C9330E" w14:textId="77777777" w:rsidR="002D30A2" w:rsidRDefault="00000000">
      <w:pPr>
        <w:spacing w:before="240" w:after="240" w:line="259" w:lineRule="auto"/>
        <w:rPr>
          <w:rFonts w:ascii="Georgia" w:eastAsia="Georgia" w:hAnsi="Georgia" w:cs="Georgia"/>
          <w:sz w:val="24"/>
          <w:szCs w:val="24"/>
        </w:rPr>
      </w:pPr>
      <w:r>
        <w:rPr>
          <w:rFonts w:ascii="Georgia" w:eastAsia="Georgia" w:hAnsi="Georgia" w:cs="Georgia"/>
          <w:sz w:val="24"/>
          <w:szCs w:val="24"/>
        </w:rPr>
        <w:t xml:space="preserve">The open house is free and open to the public. Community members, colleagues past and present, and friends are encouraged to stop by, share their well wishes, and honor Chief </w:t>
      </w:r>
      <w:proofErr w:type="spellStart"/>
      <w:r>
        <w:rPr>
          <w:rFonts w:ascii="Georgia" w:eastAsia="Georgia" w:hAnsi="Georgia" w:cs="Georgia"/>
          <w:sz w:val="24"/>
          <w:szCs w:val="24"/>
        </w:rPr>
        <w:t>Lebacken’s</w:t>
      </w:r>
      <w:proofErr w:type="spellEnd"/>
      <w:r>
        <w:rPr>
          <w:rFonts w:ascii="Georgia" w:eastAsia="Georgia" w:hAnsi="Georgia" w:cs="Georgia"/>
          <w:sz w:val="24"/>
          <w:szCs w:val="24"/>
        </w:rPr>
        <w:t xml:space="preserve"> legacy.</w:t>
      </w:r>
    </w:p>
    <w:p w14:paraId="4BB85E93" w14:textId="77777777" w:rsidR="002D30A2" w:rsidRDefault="00000000">
      <w:pPr>
        <w:spacing w:before="240" w:after="240" w:line="259" w:lineRule="auto"/>
        <w:rPr>
          <w:rFonts w:ascii="Georgia" w:eastAsia="Georgia" w:hAnsi="Georgia" w:cs="Georgia"/>
          <w:sz w:val="24"/>
          <w:szCs w:val="24"/>
        </w:rPr>
      </w:pPr>
      <w:r>
        <w:rPr>
          <w:rFonts w:ascii="Georgia" w:eastAsia="Georgia" w:hAnsi="Georgia" w:cs="Georgia"/>
          <w:sz w:val="24"/>
          <w:szCs w:val="24"/>
        </w:rPr>
        <w:t xml:space="preserve">For more information, please contact 509-488-2951 or email </w:t>
      </w:r>
      <w:hyperlink r:id="rId5">
        <w:r>
          <w:rPr>
            <w:rFonts w:ascii="Georgia" w:eastAsia="Georgia" w:hAnsi="Georgia" w:cs="Georgia"/>
            <w:color w:val="1155CC"/>
            <w:sz w:val="24"/>
            <w:szCs w:val="24"/>
            <w:u w:val="single"/>
          </w:rPr>
          <w:t>secretary@acfd5.com</w:t>
        </w:r>
      </w:hyperlink>
      <w:r>
        <w:rPr>
          <w:rFonts w:ascii="Georgia" w:eastAsia="Georgia" w:hAnsi="Georgia" w:cs="Georgia"/>
          <w:sz w:val="24"/>
          <w:szCs w:val="24"/>
        </w:rPr>
        <w:t xml:space="preserve">. </w:t>
      </w:r>
    </w:p>
    <w:p w14:paraId="7B1119F8" w14:textId="77777777" w:rsidR="002D30A2" w:rsidRDefault="00000000">
      <w:pPr>
        <w:spacing w:line="240" w:lineRule="auto"/>
        <w:jc w:val="center"/>
        <w:rPr>
          <w:rFonts w:ascii="Georgia" w:eastAsia="Georgia" w:hAnsi="Georgia" w:cs="Georgia"/>
          <w:sz w:val="24"/>
          <w:szCs w:val="24"/>
        </w:rPr>
      </w:pPr>
      <w:r>
        <w:rPr>
          <w:rFonts w:ascii="Georgia" w:eastAsia="Georgia" w:hAnsi="Georgia" w:cs="Georgia"/>
          <w:i/>
        </w:rPr>
        <w:t>###</w:t>
      </w:r>
    </w:p>
    <w:p w14:paraId="5A1E46DD" w14:textId="77777777" w:rsidR="002D30A2" w:rsidRDefault="00000000">
      <w:pPr>
        <w:spacing w:before="240" w:after="240" w:line="240" w:lineRule="auto"/>
        <w:rPr>
          <w:rFonts w:ascii="Georgia" w:eastAsia="Georgia" w:hAnsi="Georgia" w:cs="Georgia"/>
          <w:i/>
          <w:sz w:val="20"/>
          <w:szCs w:val="20"/>
        </w:rPr>
      </w:pPr>
      <w:r>
        <w:rPr>
          <w:rFonts w:ascii="Georgia" w:eastAsia="Georgia" w:hAnsi="Georgia" w:cs="Georgia"/>
          <w:i/>
          <w:sz w:val="20"/>
          <w:szCs w:val="20"/>
        </w:rPr>
        <w:t xml:space="preserve">Adams County Fire District 5 provides fire suppression, rescue, and wildland fire services to 0ver 7,600 residents across 215 square miles in the heart of the Columbia basin. The district also serves the City of Othello, home to 7,000 residents, through a contract for service in place through 2026. Five full-time and 21 volunteer personnel respond to a range of emergencies with professionalism and pride. Learn more at </w:t>
      </w:r>
      <w:hyperlink r:id="rId6">
        <w:r>
          <w:rPr>
            <w:rFonts w:ascii="Georgia" w:eastAsia="Georgia" w:hAnsi="Georgia" w:cs="Georgia"/>
            <w:i/>
            <w:color w:val="1155CC"/>
            <w:sz w:val="20"/>
            <w:szCs w:val="20"/>
            <w:u w:val="single"/>
          </w:rPr>
          <w:t>www.acfd5.com</w:t>
        </w:r>
      </w:hyperlink>
      <w:r>
        <w:rPr>
          <w:rFonts w:ascii="Georgia" w:eastAsia="Georgia" w:hAnsi="Georgia" w:cs="Georgia"/>
          <w:i/>
          <w:sz w:val="20"/>
          <w:szCs w:val="20"/>
        </w:rPr>
        <w:t xml:space="preserve">. </w:t>
      </w:r>
    </w:p>
    <w:p w14:paraId="56916B38" w14:textId="77777777" w:rsidR="002D30A2" w:rsidRDefault="002D30A2"/>
    <w:sectPr w:rsidR="002D30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A2"/>
    <w:rsid w:val="002D30A2"/>
    <w:rsid w:val="00456F45"/>
    <w:rsid w:val="00D21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B5CCD"/>
  <w15:docId w15:val="{C3AE75D5-CD41-4612-A182-3BDA114A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fd5.com" TargetMode="External"/><Relationship Id="rId5" Type="http://schemas.openxmlformats.org/officeDocument/2006/relationships/hyperlink" Target="mailto:secretary@acfd5.com"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1442</Characters>
  <Application>Microsoft Office Word</Application>
  <DocSecurity>0</DocSecurity>
  <Lines>55</Lines>
  <Paragraphs>51</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Meredith Nettles</cp:lastModifiedBy>
  <cp:revision>2</cp:revision>
  <dcterms:created xsi:type="dcterms:W3CDTF">2025-06-06T21:36:00Z</dcterms:created>
  <dcterms:modified xsi:type="dcterms:W3CDTF">2025-06-06T21:37:00Z</dcterms:modified>
</cp:coreProperties>
</file>